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C6D162A" w:rsidR="000D1FCD" w:rsidRDefault="00981F9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B9280CF">
            <wp:simplePos x="0" y="0"/>
            <wp:positionH relativeFrom="column">
              <wp:posOffset>-114300</wp:posOffset>
            </wp:positionH>
            <wp:positionV relativeFrom="paragraph">
              <wp:posOffset>713740</wp:posOffset>
            </wp:positionV>
            <wp:extent cx="1767840" cy="5845175"/>
            <wp:effectExtent l="0" t="0" r="3810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84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7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FF81B88">
                <wp:simplePos x="0" y="0"/>
                <wp:positionH relativeFrom="column">
                  <wp:posOffset>2189480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43C3D" id="Rettangolo 13" o:spid="_x0000_s1026" style="position:absolute;margin-left:172.4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CC&#10;uIZy3gAAAAwBAAAPAAAAAAAAAAAAAAAAANwEAABkcnMvZG93bnJldi54bWxQSwUGAAAAAAQABADz&#10;AAAA5wUAAAAA&#10;" fillcolor="#760000" strokecolor="#812727" strokeweight="1pt"/>
            </w:pict>
          </mc:Fallback>
        </mc:AlternateContent>
      </w:r>
      <w:r w:rsidR="00A51C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1A3DBA4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E21D0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90EAE07" w:rsidR="00CF3ABB" w:rsidRPr="00131262" w:rsidRDefault="00FD11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SOFFIO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DE2FF7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4DA5D48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3D71A59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3E5DBE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46C9C11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3B39A317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6,2</w:t>
                            </w:r>
                          </w:p>
                          <w:p w14:paraId="48ECF174" w14:textId="71AE918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FD116D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6ACF9A65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ED0710">
                              <w:rPr>
                                <w:rFonts w:ascii="Cambria" w:hAnsi="Cambria"/>
                              </w:rPr>
                              <w:t xml:space="preserve">im </w:t>
                            </w:r>
                            <w:r w:rsidR="00FD116D">
                              <w:rPr>
                                <w:rFonts w:ascii="Cambria" w:hAnsi="Cambria"/>
                              </w:rPr>
                              <w:t>Gebiet um Manduria und Sava (Taranto)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E3D31AE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</w:rPr>
                              <w:t>Nach einer sanften Pressung und dem Entrappen t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>raditionelle Mazeration</w:t>
                            </w:r>
                            <w:r w:rsidR="00C24778">
                              <w:rPr>
                                <w:rFonts w:ascii="Cambria" w:hAnsi="Cambria"/>
                              </w:rPr>
                              <w:t xml:space="preserve"> und kurze Maischgärung</w:t>
                            </w:r>
                            <w:r w:rsidR="00A51C6D">
                              <w:rPr>
                                <w:rFonts w:ascii="Cambria" w:hAnsi="Cambria"/>
                              </w:rPr>
                              <w:t xml:space="preserve"> bei einer kontrollierten Temperatur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mit mehrfachem Umpumpen zur besseren Farbstoff- und Tanninenextration</w:t>
                            </w:r>
                          </w:p>
                          <w:p w14:paraId="488585C5" w14:textId="6722EA9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</w:p>
                          <w:p w14:paraId="4569AC22" w14:textId="44BD05A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24778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99AF28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24778" w:rsidRPr="00C24778">
                              <w:rPr>
                                <w:rFonts w:ascii="Cambria" w:hAnsi="Cambria"/>
                              </w:rPr>
                              <w:t>Intensives Rubinrot mit violetten Spiegelungen</w:t>
                            </w:r>
                          </w:p>
                          <w:p w14:paraId="4CC91213" w14:textId="73A9851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81F9C" w:rsidRPr="00981F9C">
                              <w:rPr>
                                <w:rFonts w:ascii="Cambria" w:hAnsi="Cambria"/>
                              </w:rPr>
                              <w:t>Intensiv, aromatisch nach roter Frucht wie Himbeere und Kirschen und nach Vanille</w:t>
                            </w:r>
                          </w:p>
                          <w:p w14:paraId="711E37EA" w14:textId="4326483C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81F9C" w:rsidRPr="00C24778">
                              <w:rPr>
                                <w:rFonts w:ascii="Cambria" w:hAnsi="Cambria"/>
                              </w:rPr>
                              <w:t>Vollmundig, angenehm und samtig, lang anhaltendes Finale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B490800" w:rsidR="00601FE3" w:rsidRDefault="00981F9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81F9C">
                              <w:rPr>
                                <w:rFonts w:ascii="Cambria" w:hAnsi="Cambria"/>
                              </w:rPr>
                              <w:t>Hervorragend zu Fleischgerichten, Wild und zu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13D2D4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90EAE07" w:rsidR="00CF3ABB" w:rsidRPr="00131262" w:rsidRDefault="00FD11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SOFFIO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</w:rPr>
                        <w:t>Primitivo</w:t>
                      </w:r>
                      <w:r w:rsidR="00DE2FF7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4DA5D48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3D71A59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3E5DBE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46C9C11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3B39A317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6,2</w:t>
                      </w:r>
                    </w:p>
                    <w:p w14:paraId="48ECF174" w14:textId="71AE918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FD116D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6ACF9A65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Rebflächen </w:t>
                      </w:r>
                      <w:r w:rsidR="00ED0710">
                        <w:rPr>
                          <w:rFonts w:ascii="Cambria" w:hAnsi="Cambria"/>
                        </w:rPr>
                        <w:t xml:space="preserve">im </w:t>
                      </w:r>
                      <w:r w:rsidR="00FD116D">
                        <w:rPr>
                          <w:rFonts w:ascii="Cambria" w:hAnsi="Cambria"/>
                        </w:rPr>
                        <w:t>Gebiet um Manduria und Sava (Taranto)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E3D31AE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</w:rPr>
                        <w:t>Nach einer sanften Pressung und dem Entrappen t</w:t>
                      </w:r>
                      <w:r w:rsidR="00A51C6D">
                        <w:rPr>
                          <w:rFonts w:ascii="Cambria" w:hAnsi="Cambria"/>
                        </w:rPr>
                        <w:t>raditionelle Mazeration</w:t>
                      </w:r>
                      <w:r w:rsidR="00C24778">
                        <w:rPr>
                          <w:rFonts w:ascii="Cambria" w:hAnsi="Cambria"/>
                        </w:rPr>
                        <w:t xml:space="preserve"> und kurze Maischgärung</w:t>
                      </w:r>
                      <w:r w:rsidR="00A51C6D">
                        <w:rPr>
                          <w:rFonts w:ascii="Cambria" w:hAnsi="Cambria"/>
                        </w:rPr>
                        <w:t xml:space="preserve"> bei einer kontrollierten Temperatur </w:t>
                      </w:r>
                      <w:r w:rsidR="00A51C6D" w:rsidRPr="00A51C6D">
                        <w:rPr>
                          <w:rFonts w:ascii="Cambria" w:hAnsi="Cambria"/>
                        </w:rPr>
                        <w:t>mit mehrfachem Umpumpen zur besseren Farbstoff- und Tanninenextration</w:t>
                      </w:r>
                    </w:p>
                    <w:p w14:paraId="488585C5" w14:textId="6722EA9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</w:p>
                    <w:p w14:paraId="4569AC22" w14:textId="44BD05A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24778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99AF28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24778" w:rsidRPr="00C24778">
                        <w:rPr>
                          <w:rFonts w:ascii="Cambria" w:hAnsi="Cambria"/>
                        </w:rPr>
                        <w:t>Intensives Rubinrot mit violetten Spiegelungen</w:t>
                      </w:r>
                    </w:p>
                    <w:p w14:paraId="4CC91213" w14:textId="73A9851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81F9C" w:rsidRPr="00981F9C">
                        <w:rPr>
                          <w:rFonts w:ascii="Cambria" w:hAnsi="Cambria"/>
                        </w:rPr>
                        <w:t>Intensiv, aromatisch nach roter Frucht wie Himbeere und Kirschen und nach Vanille</w:t>
                      </w:r>
                    </w:p>
                    <w:p w14:paraId="711E37EA" w14:textId="4326483C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81F9C" w:rsidRPr="00C24778">
                        <w:rPr>
                          <w:rFonts w:ascii="Cambria" w:hAnsi="Cambria"/>
                        </w:rPr>
                        <w:t>Vollmundig, angenehm und samtig, lang anhaltendes Finale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B490800" w:rsidR="00601FE3" w:rsidRDefault="00981F9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81F9C">
                        <w:rPr>
                          <w:rFonts w:ascii="Cambria" w:hAnsi="Cambria"/>
                        </w:rPr>
                        <w:t>Hervorragend zu Fleischgerichten, Wild und zu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13D2D4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9BDA5E7">
            <wp:simplePos x="0" y="0"/>
            <wp:positionH relativeFrom="column">
              <wp:posOffset>144780</wp:posOffset>
            </wp:positionH>
            <wp:positionV relativeFrom="paragraph">
              <wp:posOffset>951230</wp:posOffset>
            </wp:positionV>
            <wp:extent cx="1704340" cy="563435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2B63FCCF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981F9C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981F9C" w:rsidRPr="001B0B5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7DF565D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81F9C">
                              <w:rPr>
                                <w:rFonts w:ascii="Cambria" w:hAnsi="Cambria"/>
                                <w:lang w:val="en-GB"/>
                              </w:rPr>
                              <w:t>4684</w:t>
                            </w:r>
                          </w:p>
                          <w:p w14:paraId="0875B3FE" w14:textId="30064E09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81F9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4691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14383B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981F9C" w:rsidRPr="00981F9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1F85FA55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B318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3E5DBE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2B63FCCF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981F9C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981F9C" w:rsidRPr="001B0B5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7DF565D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81F9C">
                        <w:rPr>
                          <w:rFonts w:ascii="Cambria" w:hAnsi="Cambria"/>
                          <w:lang w:val="en-GB"/>
                        </w:rPr>
                        <w:t>4684</w:t>
                      </w:r>
                    </w:p>
                    <w:p w14:paraId="0875B3FE" w14:textId="30064E09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81F9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4691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14383B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981F9C" w:rsidRPr="00981F9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1F85FA55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B318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3E5DBE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1DA7" w14:textId="77777777" w:rsidR="00F31D60" w:rsidRDefault="00F31D60" w:rsidP="005D45E1">
      <w:pPr>
        <w:spacing w:after="0" w:line="240" w:lineRule="auto"/>
      </w:pPr>
      <w:r>
        <w:separator/>
      </w:r>
    </w:p>
  </w:endnote>
  <w:endnote w:type="continuationSeparator" w:id="0">
    <w:p w14:paraId="03242A4A" w14:textId="77777777" w:rsidR="00F31D60" w:rsidRDefault="00F31D6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AD15" w14:textId="77777777" w:rsidR="00F31D60" w:rsidRDefault="00F31D60" w:rsidP="005D45E1">
      <w:pPr>
        <w:spacing w:after="0" w:line="240" w:lineRule="auto"/>
      </w:pPr>
      <w:r>
        <w:separator/>
      </w:r>
    </w:p>
  </w:footnote>
  <w:footnote w:type="continuationSeparator" w:id="0">
    <w:p w14:paraId="69EE8059" w14:textId="77777777" w:rsidR="00F31D60" w:rsidRDefault="00F31D6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55D82"/>
    <w:rsid w:val="00096DF8"/>
    <w:rsid w:val="000A5036"/>
    <w:rsid w:val="000B0742"/>
    <w:rsid w:val="000B2C3B"/>
    <w:rsid w:val="000D1FCD"/>
    <w:rsid w:val="000E1617"/>
    <w:rsid w:val="000E551A"/>
    <w:rsid w:val="000F57B8"/>
    <w:rsid w:val="001106F8"/>
    <w:rsid w:val="00163B75"/>
    <w:rsid w:val="001723F8"/>
    <w:rsid w:val="00190F4E"/>
    <w:rsid w:val="001D4A8D"/>
    <w:rsid w:val="001F3F53"/>
    <w:rsid w:val="00217A37"/>
    <w:rsid w:val="002A5E01"/>
    <w:rsid w:val="002A7550"/>
    <w:rsid w:val="002B6355"/>
    <w:rsid w:val="002E29DF"/>
    <w:rsid w:val="003126F2"/>
    <w:rsid w:val="003E1535"/>
    <w:rsid w:val="003E5DBE"/>
    <w:rsid w:val="003F627F"/>
    <w:rsid w:val="00460985"/>
    <w:rsid w:val="00467D22"/>
    <w:rsid w:val="0047365D"/>
    <w:rsid w:val="00474B04"/>
    <w:rsid w:val="004B1D59"/>
    <w:rsid w:val="004D0287"/>
    <w:rsid w:val="00507757"/>
    <w:rsid w:val="0051476C"/>
    <w:rsid w:val="00567035"/>
    <w:rsid w:val="005854C9"/>
    <w:rsid w:val="005A26CC"/>
    <w:rsid w:val="005B645F"/>
    <w:rsid w:val="005C2732"/>
    <w:rsid w:val="005D45E1"/>
    <w:rsid w:val="00600974"/>
    <w:rsid w:val="00601FE3"/>
    <w:rsid w:val="006623F6"/>
    <w:rsid w:val="00686890"/>
    <w:rsid w:val="006B43F2"/>
    <w:rsid w:val="00717B0F"/>
    <w:rsid w:val="00736A80"/>
    <w:rsid w:val="00793088"/>
    <w:rsid w:val="00861C3E"/>
    <w:rsid w:val="0089289A"/>
    <w:rsid w:val="008A7763"/>
    <w:rsid w:val="00915F86"/>
    <w:rsid w:val="00932F45"/>
    <w:rsid w:val="00951B31"/>
    <w:rsid w:val="00954A8F"/>
    <w:rsid w:val="00981F9C"/>
    <w:rsid w:val="009A6BE4"/>
    <w:rsid w:val="009B1138"/>
    <w:rsid w:val="009D5EE4"/>
    <w:rsid w:val="00A065C6"/>
    <w:rsid w:val="00A41ACB"/>
    <w:rsid w:val="00A51C6D"/>
    <w:rsid w:val="00A54178"/>
    <w:rsid w:val="00A73693"/>
    <w:rsid w:val="00AA7BF7"/>
    <w:rsid w:val="00B84EEF"/>
    <w:rsid w:val="00BB1A08"/>
    <w:rsid w:val="00BE0DDE"/>
    <w:rsid w:val="00BF0715"/>
    <w:rsid w:val="00C01CC2"/>
    <w:rsid w:val="00C24778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36C47"/>
    <w:rsid w:val="00E4668A"/>
    <w:rsid w:val="00E5179D"/>
    <w:rsid w:val="00ED0710"/>
    <w:rsid w:val="00EE281D"/>
    <w:rsid w:val="00EF62AB"/>
    <w:rsid w:val="00F25661"/>
    <w:rsid w:val="00F31D60"/>
    <w:rsid w:val="00F60B7A"/>
    <w:rsid w:val="00F86056"/>
    <w:rsid w:val="00F923A8"/>
    <w:rsid w:val="00F95C08"/>
    <w:rsid w:val="00FD116D"/>
    <w:rsid w:val="00FE1318"/>
    <w:rsid w:val="00FE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2024-08-30T13:06:00Z</dcterms:created>
  <dcterms:modified xsi:type="dcterms:W3CDTF">2026-05-14T14:09:00Z</dcterms:modified>
</cp:coreProperties>
</file>